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jc w:val="center"/>
        <w:rPr>
          <w:b/>
        </w:rPr>
      </w:pPr>
      <w:r>
        <w:rPr>
          <w:b/>
        </w:rPr>
        <w:t>ГБОУ ВПО ТюмГМА Министерства здравоохранения РФ</w:t>
      </w:r>
    </w:p>
    <w:p>
      <w:pPr>
        <w:pStyle w:val="style34"/>
        <w:jc w:val="center"/>
        <w:rPr>
          <w:b/>
        </w:rPr>
      </w:pPr>
      <w:r>
        <w:rPr>
          <w:b/>
        </w:rPr>
        <w:t>Кафедра психиатрии, наркологии и психотерапии ФПК и ППС</w:t>
      </w:r>
    </w:p>
    <w:p>
      <w:pPr>
        <w:pStyle w:val="style34"/>
        <w:jc w:val="center"/>
        <w:rPr>
          <w:b/>
          <w:u w:val="single"/>
        </w:rPr>
      </w:pPr>
      <w:r>
        <w:rPr>
          <w:b/>
          <w:u w:val="single"/>
        </w:rPr>
        <w:t>Вопросы для врачей психотерапевтов</w:t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1. Социальная гигиена и организация психотерапевтической помощи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2. Теоретико-методологические вопросы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3. Психотерапия, ее физиологические основы и вопросы медицинской психологии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4. Специальная психотерапия. Медицинская психотерапия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5. Основы общей психопатологии. Семиотика психических расстройств</w:t>
      </w:r>
    </w:p>
    <w:p>
      <w:pPr>
        <w:pStyle w:val="style0"/>
        <w:ind w:hanging="0" w:left="0" w:right="-108"/>
        <w:jc w:val="both"/>
        <w:rPr>
          <w:b w:val="false"/>
          <w:bCs w:val="false"/>
        </w:rPr>
      </w:pPr>
      <w:r>
        <w:rPr>
          <w:b w:val="false"/>
          <w:bCs w:val="false"/>
        </w:rPr>
        <w:t>6. Основные типы организации характеров: драйвы, аффекты и темперамент, защитные и адаптивные процессы, объектные отношения, состояние «Я», особенности переноса и контрпереноса, терапевтические рекомендации.</w:t>
      </w:r>
    </w:p>
    <w:p>
      <w:pPr>
        <w:pStyle w:val="style0"/>
        <w:ind w:hanging="0" w:left="0" w:right="-108"/>
        <w:jc w:val="both"/>
        <w:rPr>
          <w:b w:val="false"/>
          <w:bCs w:val="false"/>
        </w:rPr>
      </w:pPr>
      <w:r>
        <w:rPr>
          <w:b w:val="false"/>
          <w:bCs w:val="false"/>
        </w:rPr>
        <w:t>7. Нарциссические личности: драйвы, аффекты и темперамент, защитные и адаптивные процессы, объектные отношения, состояние «Я», особенности переноса и контрпереноса, терапевтические рекомендации.</w:t>
      </w:r>
    </w:p>
    <w:p>
      <w:pPr>
        <w:pStyle w:val="style0"/>
        <w:ind w:hanging="0" w:left="0" w:right="-108"/>
        <w:jc w:val="both"/>
        <w:rPr>
          <w:b w:val="false"/>
          <w:bCs w:val="false"/>
        </w:rPr>
      </w:pPr>
      <w:r>
        <w:rPr>
          <w:b w:val="false"/>
          <w:bCs w:val="false"/>
        </w:rPr>
        <w:t>8. Шизоидные личности: драйвы, аффекты и темперамент, защитные и адаптивные процессы, объектные отношения, состояние «Я», особенности переноса и контрпереноса, терапевтические рекомендации.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9. Параноидные личности: драйвы, аффекты и темперамент, защитные и адаптивные процессы, объектные отношения, состояние «Я», особенности переноса и контрпереноса, терапевтические рекомендации.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10. Психотерапия  и психопрофилактика в клинике алкоголизма, наркоманий и токсикоманий 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11. Психотерапия в детском и подростковом возрасте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12. Психотерапия в клинике внутренних болезней, хирургии, сексопатологии и других областях медицины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13. Медицинская психология 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14. Социальная гигиена и организация психотерапевтической помощи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15 Социальная гигиена и психотерапия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16. Психогигиена, психопрофилактика и психотерапия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17. Вопросы организации психотерапевтической помощи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18. Правовые вопросы организации психотерапевтической помощи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19.Вопросы управления, экономики и планирования. Санитарная статистика.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20.Медицинская деонтология и врачебная этика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21. М. Малер: фазы формирования представления об объекте, фаза воссоединения, значение подфазы «рапрошман» для формирования пограничной патологии.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22. Теоретико-методологические вопросы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23. Теоретико-методологические вопросы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24.Основные концепции современной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25. Психотерапия, ее физиологические основы и вопросы медицинской психологии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26. Предмет психотерапии и ее место в медицине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27. История возникновения и развития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28.Физиологические основы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29. Вопросы медицинской психологии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30. Комплексность современной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31. Специальная психотерапия. Медицинская психотерапия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32. Клинические основы психотерапии, основные ее направления.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33. Основные характеристики невротического уровня развития личности. Ассортимент и зрелость психологических защит, тестирование реальности, характеристики тревоги, базовый конфликт и т.д.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34. Основные характеристики невротического, пограничного и психотического уровня развития личности. Ассортимент и зрелость психологических защит, тестирование реальности, характеристики тревоги, базовый конфликт и т.д.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35. Гуманистически-экзистенциальная психотерапия. Отдельные методики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36.Основные характеристики пограничного уровня развития личности. Ассортимент и зрелость психологических защит, тестирование реальности, характеристики тревоги, базовый конфликт и т.д.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37. Основные компоненты системы отечественной психотерапии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38.Сугестивная психотерапия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39. Самовнушение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40. Аутогенная тренировка и прогрессивная мышечная релаксация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41. Рациональная психотерапия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42. Групповая и коллективная психотерапия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43. Эмоционально-стрессовая психотерапия </w:t>
      </w:r>
      <w:r>
        <w:rPr>
          <w:b w:val="false"/>
          <w:bCs w:val="false"/>
          <w:sz w:val="24"/>
          <w:szCs w:val="24"/>
        </w:rPr>
        <w:t>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</w:rPr>
        <w:t xml:space="preserve">44. </w:t>
      </w:r>
      <w:r>
        <w:rPr>
          <w:b w:val="false"/>
          <w:bCs w:val="false"/>
          <w:sz w:val="24"/>
          <w:szCs w:val="24"/>
          <w:u w:val="none"/>
        </w:rPr>
        <w:t>Методы групповой психотерапии. Особенности лечения в группах и отличия от индивидуальной терапии. Фазы протекания группового процесса. Понятие групповой динамики.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45. Роль и место психологического консультирования при работе с клиентами.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46. Супервизия </w:t>
      </w:r>
      <w:r>
        <w:rPr>
          <w:b w:val="false"/>
          <w:bCs w:val="false"/>
          <w:sz w:val="24"/>
          <w:szCs w:val="24"/>
        </w:rPr>
        <w:t>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47. Личная психотерапия </w:t>
      </w:r>
      <w:r>
        <w:rPr>
          <w:b w:val="false"/>
          <w:bCs w:val="false"/>
          <w:sz w:val="24"/>
          <w:szCs w:val="24"/>
        </w:rPr>
        <w:t>(теория и практика)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48. Методы психотерапии, рекомендованные к использованию в РФ Минздравом РФ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49. Основы общей психопатологии. Семиотика психических расстройств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50. История учения о психопатологических закономерностях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51. Современное состояние проблемы общей психопатологии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52. Невротические, связанные со стрессом и соматоформные расстройства и синдромы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53. </w:t>
      </w:r>
      <w:r>
        <w:rPr>
          <w:b w:val="false"/>
          <w:bCs w:val="false"/>
          <w:sz w:val="24"/>
          <w:szCs w:val="24"/>
        </w:rPr>
        <w:t>Профилактика эмоционального выгорания 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54. </w:t>
      </w:r>
      <w:r>
        <w:rPr>
          <w:b w:val="false"/>
          <w:bCs w:val="false"/>
          <w:sz w:val="24"/>
          <w:szCs w:val="24"/>
        </w:rPr>
        <w:t>Когнитивно-поведенческие методы психотерапи 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55. </w:t>
      </w:r>
      <w:r>
        <w:rPr>
          <w:b w:val="false"/>
          <w:bCs w:val="false"/>
          <w:sz w:val="24"/>
          <w:szCs w:val="24"/>
        </w:rPr>
        <w:t>Трансперсональная психотерапия 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56. </w:t>
      </w:r>
      <w:r>
        <w:rPr>
          <w:b w:val="false"/>
          <w:bCs w:val="false"/>
          <w:sz w:val="24"/>
          <w:szCs w:val="24"/>
        </w:rPr>
        <w:t>Телесно-ориентированная психотерапия 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57. </w:t>
      </w:r>
      <w:r>
        <w:rPr>
          <w:b w:val="false"/>
          <w:bCs w:val="false"/>
          <w:sz w:val="24"/>
          <w:szCs w:val="24"/>
        </w:rPr>
        <w:t>Групповые методы работы 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58. </w:t>
      </w:r>
      <w:r>
        <w:rPr>
          <w:b w:val="false"/>
          <w:bCs w:val="false"/>
          <w:sz w:val="24"/>
          <w:szCs w:val="24"/>
        </w:rPr>
        <w:t>Методы семейной психотерапии 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</w:rPr>
        <w:t xml:space="preserve">59. </w:t>
      </w:r>
      <w:r>
        <w:rPr>
          <w:b w:val="false"/>
          <w:bCs w:val="false"/>
          <w:sz w:val="24"/>
          <w:szCs w:val="24"/>
          <w:u w:val="none"/>
        </w:rPr>
        <w:t xml:space="preserve">Психодрама. Я. Морено и его спонтанный театр. Экстернализация внутреннего конфликта. Основные понятия: «теле», протагонист и т.д. Фазы проведения психодрамы. Показания. 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</w:rPr>
        <w:t xml:space="preserve">60. </w:t>
      </w:r>
      <w:r>
        <w:rPr>
          <w:b w:val="false"/>
          <w:bCs w:val="false"/>
          <w:sz w:val="24"/>
          <w:szCs w:val="24"/>
          <w:u w:val="none"/>
        </w:rPr>
        <w:t>Методы детской психотерапии 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</w:rPr>
        <w:t xml:space="preserve">61. </w:t>
      </w:r>
      <w:r>
        <w:rPr>
          <w:b w:val="false"/>
          <w:bCs w:val="false"/>
          <w:sz w:val="24"/>
          <w:szCs w:val="24"/>
          <w:u w:val="none"/>
        </w:rPr>
        <w:t>Балентовская группа (теория и практика)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62. Основные направления психотерапии: психодинамическое, когнитивно-поведенческое, гуманистическое.Основные понятия, методы, представления о норме, патологии и т.д.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63. Психодинамическое направление в психотерапии: теория личности З. Фрейда (первая топика, вторая топика), понятие «бессознательного», «психической реальности», понятие внутреннего психического конфликта.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64. Психологические защиты: первичные и вторичные. Определение, характеристика функции.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65. Первичные (примитивные) психологические защиты: примитивная идеализация/деидеализация, проекция, отрицание, проективная идентификация и т.д.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66. Вторичные (зрелые) психологические защиты: проекция, интроекция, изоляция, идентификация с агрессором, уничтожение сделанного, вытеснение, сублимация и т.д.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67. Основные отличия зрелых и примитивных защит, перечислить соответствующие характеристики.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68. Теории объектных отношений: А. Фрейд, Д. Винникот, М. Малер, М Кляйн, Р.Фейрбейрн. Основные понятия и положения.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69. Эрих Фромм: гуманистическая теория личности. Основные концепции и принципы.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70. Э. Эриксон, как представитель Эго-психологии. Эпигенетичесикий принцип развития. Психосоциальные стадии: основные кризисы, достижения каждой стадии.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71. Основные характеристики психотического уровня развития личности. Ассортимент и зрелость психологических защит, тестирование реальности, характеристики тревоги, базовый конфликт и т.д.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72. Психопатические (асоциальные личности): драйвы, аффекты и темперамент, защитные и адаптивные процессы, объектные отношения, состояние «Я», особенности переноса и контрпереноса, терапевтические рекомендации.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73. Депрессивные и маниакальные личности: драйвы, аффекты и темперамент, защитные и адаптивные процессы, объектные отношения, состояние «Я», особенности переноса и контрпереноса, терапевтические рекомендации.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74. Начало терапии. Формирование раппорта. Понятие психотерапевтического контракта. Значение сеттинга. Разделение ответственности между терапевтом и пациентом/клиентом. Особенности проведения первичного интервью.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sz w:val="24"/>
          <w:szCs w:val="24"/>
          <w:u w:val="none"/>
        </w:rPr>
        <w:t xml:space="preserve">75. </w:t>
      </w:r>
      <w:r>
        <w:rPr>
          <w:b w:val="false"/>
          <w:bCs w:val="false"/>
        </w:rPr>
        <w:t>Основные понятия психоаналитической психотерапии: перенос, контрперенос, сопротивление, интерпретация, проработка и т.д.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76. Когнитивно-бихевиоральное направление психотерапии: теории научения, теории классического и оперантного обусловливания. Понятие условного и безусловного рефлекса. Отдельные техники (имплозия, систематическая десенсибилизация и т.д.)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77. А. Бандура: основные принципы социально-когнитивной теории. Научение и подкрепление через моделирование поведения.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78. А.Бек, как представитель когнитивного направления психотерапии. «Ошибки» и «искажения» мышления, автоматические мысли, сократический диалог и т.д. 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79. Рационально-эмотивная психотерапия (РЭТ): основные понятия и концепции. 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80. Нейро-лингвистическое программирование (НЛП). Понятие о репрезентативных системах. Методики и техники НЛП. М Эриксон и его недирективный гипноз.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81. Гипноз и аутотренинг. Показания, основные принципы. Прогрессивная мышечная релаксация по Джекобсону.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82. Гуманистическое направление психотерапии.Основные принципы гуманистическое психологии. А. Маслоу: иерархия потребностей. Дефицитарная мотивация и мотивация роста.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83. Гуманистическое направление психотерапии. Карл Роджерс: феноменологическая теория личности. Клиент-центрированная разговорная психотерапия. Руководящий мотив в жизни – стремление к самоактуализации. Триада Роджерса.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84. Ф. Перлз. Гештальт-терапия: актуальные положения, обстановка и условия проведения, основные концепты и терапевтические методики и техники (принцип «здесь-и-сейчас», «горячий стул» и т.д.)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85. Семейная терапия. Определение. Цели и задачи. Основные принципы. Школа семейной психотерапии (Пало-Альто, Сельвини-Палаццоли, В. Сатир, Боуэн и др.)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86. Детско-подростковая психотерапия: актуальные положения, обстановка и условия проведения, основные концепты и терапевтические методики.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87. История кафедры психиатрии, наркологии и психотерапии ФПК и ППС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Ведущие научно-практические исследование</w:t>
      </w:r>
    </w:p>
    <w:p>
      <w:pPr>
        <w:pStyle w:val="style0"/>
        <w:jc w:val="both"/>
        <w:rPr>
          <w:rFonts w:cs="font271"/>
          <w:b w:val="false"/>
          <w:bCs w:val="false"/>
        </w:rPr>
      </w:pPr>
      <w:r>
        <w:rPr>
          <w:b w:val="false"/>
          <w:bCs w:val="false"/>
        </w:rPr>
        <w:t xml:space="preserve">88. Цели и задачи Тюменского областного </w:t>
      </w:r>
      <w:r>
        <w:rPr>
          <w:rFonts w:cs="font271"/>
          <w:b w:val="false"/>
          <w:bCs w:val="false"/>
        </w:rPr>
        <w:t xml:space="preserve">общества психиатров, </w:t>
      </w:r>
    </w:p>
    <w:p>
      <w:pPr>
        <w:pStyle w:val="style0"/>
        <w:jc w:val="both"/>
        <w:rPr>
          <w:rFonts w:cs="font271"/>
          <w:b w:val="false"/>
          <w:bCs w:val="false"/>
        </w:rPr>
      </w:pPr>
      <w:r>
        <w:rPr>
          <w:rFonts w:cs="font271"/>
          <w:b w:val="false"/>
          <w:bCs w:val="false"/>
        </w:rPr>
        <w:t>наркологов и психотерапевтов</w:t>
      </w:r>
    </w:p>
    <w:p>
      <w:pPr>
        <w:pStyle w:val="style34"/>
        <w:tabs>
          <w:tab w:leader="none" w:pos="4677" w:val="center"/>
          <w:tab w:leader="none" w:pos="9795" w:val="left"/>
          <w:tab w:leader="none" w:pos="9810" w:val="left"/>
          <w:tab w:leader="none" w:pos="9900" w:val="right"/>
        </w:tabs>
        <w:ind w:hanging="0" w:left="0" w:right="-1125"/>
        <w:rPr>
          <w:rFonts w:cs="font271"/>
          <w:b/>
          <w:bCs/>
        </w:rPr>
      </w:pPr>
      <w:r>
        <w:rPr>
          <w:rFonts w:cs="font271"/>
          <w:b/>
          <w:bCs/>
        </w:rPr>
        <w:t xml:space="preserve">       </w:t>
      </w:r>
      <w:r>
        <w:rPr>
          <w:rFonts w:cs="font271"/>
          <w:b/>
          <w:bCs/>
        </w:rPr>
        <w:t>УТВЕРЖДАЮ</w:t>
      </w:r>
    </w:p>
    <w:p>
      <w:pPr>
        <w:pStyle w:val="style34"/>
        <w:tabs>
          <w:tab w:leader="none" w:pos="4677" w:val="center"/>
          <w:tab w:leader="none" w:pos="9795" w:val="left"/>
          <w:tab w:leader="none" w:pos="9810" w:val="left"/>
          <w:tab w:leader="none" w:pos="9900" w:val="right"/>
        </w:tabs>
        <w:ind w:hanging="0" w:left="0" w:right="-1125"/>
        <w:rPr>
          <w:rFonts w:cs="font271"/>
          <w:b/>
          <w:bCs/>
        </w:rPr>
      </w:pPr>
      <w:r>
        <w:rPr>
          <w:rFonts w:cs="font271"/>
          <w:b/>
          <w:bCs/>
        </w:rPr>
        <w:t xml:space="preserve">Заведующий кафедрой психиатрии, </w:t>
      </w:r>
    </w:p>
    <w:p>
      <w:pPr>
        <w:pStyle w:val="style34"/>
        <w:tabs>
          <w:tab w:leader="none" w:pos="4677" w:val="center"/>
          <w:tab w:leader="none" w:pos="9795" w:val="left"/>
          <w:tab w:leader="none" w:pos="9810" w:val="left"/>
          <w:tab w:leader="none" w:pos="9900" w:val="right"/>
        </w:tabs>
        <w:ind w:hanging="0" w:left="0" w:right="-1125"/>
        <w:rPr>
          <w:rFonts w:cs="font271"/>
          <w:b/>
          <w:bCs/>
        </w:rPr>
      </w:pPr>
      <w:r>
        <w:rPr>
          <w:rFonts w:cs="font271"/>
          <w:b/>
          <w:bCs/>
        </w:rPr>
        <w:t>наркологии и психотерапии ФПК и ППС,</w:t>
      </w:r>
    </w:p>
    <w:p>
      <w:pPr>
        <w:pStyle w:val="style34"/>
        <w:tabs>
          <w:tab w:leader="none" w:pos="4677" w:val="center"/>
          <w:tab w:leader="none" w:pos="9795" w:val="left"/>
          <w:tab w:leader="none" w:pos="9810" w:val="left"/>
          <w:tab w:leader="none" w:pos="9900" w:val="right"/>
        </w:tabs>
        <w:ind w:hanging="0" w:left="0" w:right="-1125"/>
        <w:rPr>
          <w:rFonts w:cs="font271"/>
          <w:b/>
          <w:bCs/>
        </w:rPr>
      </w:pPr>
      <w:r>
        <w:rPr>
          <w:rFonts w:cs="font271"/>
          <w:b/>
          <w:bCs/>
        </w:rPr>
        <w:t xml:space="preserve">к.м.н., доцент </w:t>
      </w:r>
    </w:p>
    <w:p>
      <w:pPr>
        <w:pStyle w:val="style34"/>
        <w:tabs>
          <w:tab w:leader="none" w:pos="4677" w:val="center"/>
          <w:tab w:leader="none" w:pos="9795" w:val="left"/>
          <w:tab w:leader="none" w:pos="9810" w:val="left"/>
          <w:tab w:leader="none" w:pos="9900" w:val="right"/>
        </w:tabs>
        <w:ind w:hanging="0" w:left="0" w:right="-1125"/>
        <w:rPr>
          <w:rFonts w:cs="font271"/>
          <w:b/>
          <w:bCs/>
        </w:rPr>
      </w:pPr>
      <w:r>
        <w:rPr>
          <w:rFonts w:cs="font271"/>
          <w:b/>
          <w:bCs/>
        </w:rPr>
        <w:t xml:space="preserve">Председатель Тюменского </w:t>
      </w:r>
    </w:p>
    <w:p>
      <w:pPr>
        <w:pStyle w:val="style34"/>
        <w:tabs>
          <w:tab w:leader="none" w:pos="4677" w:val="center"/>
          <w:tab w:leader="none" w:pos="9795" w:val="left"/>
          <w:tab w:leader="none" w:pos="9810" w:val="left"/>
          <w:tab w:leader="none" w:pos="9900" w:val="right"/>
        </w:tabs>
        <w:ind w:hanging="0" w:left="0" w:right="-1125"/>
        <w:rPr>
          <w:rFonts w:cs="font271"/>
          <w:b/>
          <w:bCs/>
        </w:rPr>
      </w:pPr>
      <w:r>
        <w:rPr>
          <w:rFonts w:cs="font271"/>
          <w:b/>
          <w:bCs/>
        </w:rPr>
        <w:t xml:space="preserve">Областного Общества психиатров, </w:t>
      </w:r>
    </w:p>
    <w:p>
      <w:pPr>
        <w:pStyle w:val="style34"/>
        <w:tabs>
          <w:tab w:leader="none" w:pos="4677" w:val="center"/>
          <w:tab w:leader="none" w:pos="9795" w:val="left"/>
          <w:tab w:leader="none" w:pos="9810" w:val="left"/>
          <w:tab w:leader="none" w:pos="9900" w:val="right"/>
        </w:tabs>
        <w:ind w:hanging="0" w:left="0" w:right="-1125"/>
        <w:rPr>
          <w:rFonts w:cs="font271"/>
          <w:b/>
          <w:bCs/>
        </w:rPr>
      </w:pPr>
      <w:r>
        <w:rPr>
          <w:rFonts w:cs="font271"/>
          <w:b/>
          <w:bCs/>
        </w:rPr>
        <w:t>наркологов и психотерапевтов                                                          Култышев Д.В.</w:t>
      </w:r>
    </w:p>
    <w:sectPr>
      <w:type w:val="nextPage"/>
      <w:pgSz w:h="16838" w:w="11906"/>
      <w:pgMar w:bottom="1134" w:footer="0" w:gutter="0" w:header="0" w:left="1701" w:right="845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Andale Sans UI" w:hAnsi="Times New Roman"/>
      <w:sz w:val="24"/>
      <w:szCs w:val="24"/>
    </w:rPr>
  </w:style>
  <w:style w:styleId="style17" w:type="character">
    <w:name w:val="Символ сноски"/>
    <w:next w:val="style17"/>
    <w:rPr/>
  </w:style>
  <w:style w:styleId="style18" w:type="character">
    <w:name w:val="Символы концевой сноски"/>
    <w:next w:val="style18"/>
    <w:rPr/>
  </w:style>
  <w:style w:styleId="style19" w:type="character">
    <w:name w:val="Символ нумерации"/>
    <w:next w:val="style19"/>
    <w:rPr/>
  </w:style>
  <w:style w:styleId="style20" w:type="character">
    <w:name w:val="WW8Num1z0"/>
    <w:next w:val="style20"/>
    <w:rPr/>
  </w:style>
  <w:style w:styleId="style21" w:type="character">
    <w:name w:val="WW8Num1z1"/>
    <w:next w:val="style21"/>
    <w:rPr/>
  </w:style>
  <w:style w:styleId="style22" w:type="character">
    <w:name w:val="WW8Num1z2"/>
    <w:next w:val="style22"/>
    <w:rPr/>
  </w:style>
  <w:style w:styleId="style23" w:type="character">
    <w:name w:val="WW8Num1z3"/>
    <w:next w:val="style23"/>
    <w:rPr/>
  </w:style>
  <w:style w:styleId="style24" w:type="character">
    <w:name w:val="WW8Num1z4"/>
    <w:next w:val="style24"/>
    <w:rPr/>
  </w:style>
  <w:style w:styleId="style25" w:type="character">
    <w:name w:val="WW8Num1z5"/>
    <w:next w:val="style25"/>
    <w:rPr/>
  </w:style>
  <w:style w:styleId="style26" w:type="character">
    <w:name w:val="WW8Num1z6"/>
    <w:next w:val="style26"/>
    <w:rPr/>
  </w:style>
  <w:style w:styleId="style27" w:type="character">
    <w:name w:val="WW8Num1z7"/>
    <w:next w:val="style27"/>
    <w:rPr/>
  </w:style>
  <w:style w:styleId="style28" w:type="character">
    <w:name w:val="WW8Num1z8"/>
    <w:next w:val="style28"/>
    <w:rPr/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Верхний колонтитул"/>
    <w:basedOn w:val="style0"/>
    <w:next w:val="style34"/>
    <w:pPr>
      <w:widowControl w:val="false"/>
      <w:suppressLineNumbers/>
      <w:tabs>
        <w:tab w:leader="none" w:pos="4677" w:val="center"/>
        <w:tab w:leader="none" w:pos="9355" w:val="right"/>
      </w:tabs>
      <w:suppressAutoHyphens w:val="true"/>
    </w:pPr>
    <w:rPr>
      <w:rFonts w:eastAsia="Andale Sans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Application>OpenOffice/4.0.0$Win32 OpenOffice.org_project/400m3$Build-9702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2014-03-10T15:34:00Z</dcterms:created>
  <dc:creator>Полина Уманская</dc:creator>
  <cp:lastPrinted>2014-04-02T13:33:17Z</cp:lastPrinted>
  <dcterms:modified xsi:type="dcterms:W3CDTF">2014-04-02T14:05:17Z</dcterms:modified>
  <cp:revision>11</cp:revision>
</cp:coreProperties>
</file>