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/>
      </w:pPr>
      <w:r>
        <w:rPr/>
        <w:t xml:space="preserve">Государственное бюджетное образовательное  учреждение  высшего  профессионального  </w:t>
      </w:r>
    </w:p>
    <w:p>
      <w:pPr>
        <w:pStyle w:val="style0"/>
        <w:spacing w:line="360" w:lineRule="auto"/>
        <w:jc w:val="center"/>
        <w:rPr/>
      </w:pPr>
      <w:r>
        <w:rPr/>
        <w:t xml:space="preserve">образования «Тюменская государственная медицинская академия» </w:t>
      </w:r>
    </w:p>
    <w:p>
      <w:pPr>
        <w:pStyle w:val="style0"/>
        <w:spacing w:line="360" w:lineRule="auto"/>
        <w:jc w:val="center"/>
        <w:rPr/>
      </w:pPr>
      <w:r>
        <w:rPr/>
        <w:t>Министерства здравоохранения Российской Федерации</w:t>
      </w:r>
    </w:p>
    <w:p>
      <w:pPr>
        <w:pStyle w:val="style0"/>
        <w:spacing w:line="360" w:lineRule="auto"/>
        <w:jc w:val="center"/>
        <w:rPr/>
      </w:pPr>
      <w:r>
        <w:rPr/>
        <w:t>(ГБОУ ВПО ТюмГМА Минздрава России)</w:t>
      </w:r>
    </w:p>
    <w:p>
      <w:pPr>
        <w:pStyle w:val="style0"/>
        <w:widowControl w:val="false"/>
        <w:tabs>
          <w:tab w:leader="none" w:pos="540" w:val="left"/>
        </w:tabs>
        <w:jc w:val="center"/>
        <w:rPr/>
      </w:pPr>
      <w:r>
        <w:rPr/>
        <w:t xml:space="preserve">Кафедра психиатрии, наркологии и психотерапии ФПК и ППС </w:t>
      </w:r>
    </w:p>
    <w:p>
      <w:pPr>
        <w:pStyle w:val="style0"/>
        <w:widowControl w:val="false"/>
        <w:tabs>
          <w:tab w:leader="none" w:pos="540" w:val="left"/>
        </w:tabs>
        <w:jc w:val="center"/>
        <w:rPr>
          <w:b/>
        </w:rPr>
      </w:pPr>
      <w:r>
        <w:rPr>
          <w:b/>
        </w:rPr>
      </w:r>
    </w:p>
    <w:p>
      <w:pPr>
        <w:pStyle w:val="style0"/>
        <w:widowControl w:val="false"/>
        <w:tabs>
          <w:tab w:leader="none" w:pos="540" w:val="left"/>
        </w:tabs>
        <w:jc w:val="center"/>
        <w:rPr>
          <w:b/>
        </w:rPr>
      </w:pPr>
      <w:r>
        <w:rPr>
          <w:b/>
        </w:rPr>
        <w:t>Перечень знаний, умений и владений врача специалиста психотерапевта</w:t>
      </w:r>
    </w:p>
    <w:p>
      <w:pPr>
        <w:pStyle w:val="style0"/>
        <w:widowControl w:val="false"/>
        <w:tabs>
          <w:tab w:leader="none" w:pos="540" w:val="left"/>
        </w:tabs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jc w:val="both"/>
        <w:rPr>
          <w:u w:val="single"/>
        </w:rPr>
      </w:pPr>
      <w:r>
        <w:rPr>
          <w:u w:val="single"/>
        </w:rPr>
        <w:t>Врач специалист психиатр-нарколог должен знать:</w:t>
      </w:r>
    </w:p>
    <w:p>
      <w:pPr>
        <w:pStyle w:val="style0"/>
        <w:rPr>
          <w:u w:val="single"/>
        </w:rPr>
      </w:pPr>
      <w:r>
        <w:rPr>
          <w:u w:val="single"/>
        </w:rPr>
      </w:r>
    </w:p>
    <w:p>
      <w:pPr>
        <w:pStyle w:val="style0"/>
        <w:ind w:firstLine="708" w:left="0" w:right="0"/>
        <w:rPr>
          <w:b/>
        </w:rPr>
      </w:pPr>
      <w:r>
        <w:rPr/>
        <w:t>1.</w:t>
      </w:r>
      <w:r>
        <w:rPr>
          <w:b/>
        </w:rPr>
        <w:t>ОБЩИЕ ЗНАНИЯ</w:t>
      </w:r>
      <w:r>
        <w:rPr/>
        <w:t>.</w:t>
      </w:r>
      <w:r>
        <w:rPr>
          <w:b/>
        </w:rPr>
        <w:tab/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основы законодательства Российской Федерации об охране здоровья граждан,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основы законодательства о здравоохранении и директивные документы,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определяющие деятельность органов и учреждений здравоохранения,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основы медицинской статистики, учета и анализа основных показателей здоровья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населения,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основы медицинского страхования и деятельности медицинского учреждения в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условиях страховой медицины,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основы анатомии и физиологии человека, половозрастные особенности,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 xml:space="preserve">- основы общей патологии человека, 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 xml:space="preserve">- основы иммунобиологии и реактивности организма, 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основы и клиническое значение лабораторной диагностики заболеваний,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вопросы экспертизы трудоспособности и основы законодательства по вопросам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врачебно-трудовой экспертизы и социально - трудовой реабилитации,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основы первичной профилактики заболеваний и санитарно-просветительной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работы,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 xml:space="preserve">- основы международной классификации болезней, 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современные направления развития медицины.</w:t>
      </w:r>
    </w:p>
    <w:p>
      <w:pPr>
        <w:pStyle w:val="style0"/>
        <w:jc w:val="both"/>
        <w:rPr>
          <w:b/>
        </w:rPr>
      </w:pPr>
      <w:r>
        <w:rPr/>
        <w:t xml:space="preserve">          </w:t>
      </w:r>
      <w:r>
        <w:rPr/>
        <w:t>2.</w:t>
      </w:r>
      <w:r>
        <w:rPr>
          <w:b/>
        </w:rPr>
        <w:t>СПЕЦИАЛЬНЫЕ ЗНАНИЯ.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распространенность наркологических заболеваний среди населения и в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 xml:space="preserve">половозрастных группах, значение этих показателей в оценке состояния здоровья 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населения,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основы законодательства Российской Федерации по наркологии (вопросы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пьянства, алкоголизма, наркоманий и токсикоманий),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 xml:space="preserve">- основы государственной системы профилактики немедицинского потребления 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наркотических средств и психотропных веществ и стратегии государственной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антинаркотической политики РФ,</w:t>
      </w:r>
    </w:p>
    <w:p>
      <w:pPr>
        <w:pStyle w:val="style0"/>
        <w:jc w:val="both"/>
        <w:rPr/>
      </w:pPr>
      <w:r>
        <w:rPr/>
        <w:tab/>
        <w:t>- основы национальной стратегии борьбы с курением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систему организации наркологической помощи в стране; задачи и структуру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наркологической службы,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учет, отчетность ЛПУ наркологического профиля,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организацию работы неотложной наркологической помощи,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фармакологию и токсикологию алкоголя, наркотических  и других психоактивных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веществ,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патогенетические механизмы формирования толерантности и зависимости от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алкоголя, табака  и других  психоактивных веществ,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клиническую классификацию алкоголизма, наркоманий и токсикоманий,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современные методы обследования в наркологии,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клинику простого алкогольного опьянения и его степени,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измененные (атипичные, осложненные) формы простого алкогольного опьянения,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бытовое пьянство и предвестники  алкоголизма,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клинику сочетанных форм алкоголизма с различными психическими,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соматическими и неврологическими заболеваниями,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клинику острых алкогольных психозов (делирий, галлюциноз, параноид,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энцефалопатия Гайе-Вернике и др.),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клинику патологического алкогольного опьянения,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клинику хронических и протрагированных алкогольных психозов (галлюциноз,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 xml:space="preserve">алкогольный бред ревности, Корсаковский психоз, алкогольный псевдопаралич и 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др.),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клинику острой интоксикации наркотиками и другими психоактивными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веществами (опиаты, каннабиноиды, седативные и снотворные средства, кокаин,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стимуляторы, галлюциногены, летучие растворители и др.),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- клинику наркоманий, полинаркоманий, осложненных наркоманий,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 xml:space="preserve">- клинику токсикоманий вследствие злоупотребления лекарственными препаратами 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 xml:space="preserve">(гипнотического, седативного, атропиноподобного действия, транквилизаторами, 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нейролептиками, стимуляторами, антидепрессантами), другими веществами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 xml:space="preserve">(средства бытовой и промышленной химии), </w:t>
      </w:r>
      <w:r>
        <w:rPr>
          <w:u w:val="single"/>
        </w:rPr>
        <w:t>табакокурения</w:t>
      </w:r>
      <w:r>
        <w:rPr/>
        <w:t>; клинику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политоксикоманий и осложненных токсикоманий,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 клинику психозов при наркоманиях и токсикоманиях,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 клинику ятрогенных наркоманий и токсикоманий,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 клинику и диагностику патологической зависимости от азартных игр, Интернета,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 клинику ремиссий и рецидивов при алкоголизме, наркоманиях, токсикоманиях, в 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т.ч. при табакокурении,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 соматические последствия алкоголизма, наркоманий и токсикоманий,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 неврологические последствия алкоголизма, наркоманий и токсикоманий,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основы топической диагностики, клинику и лечение соматических и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 xml:space="preserve">неврологических нарушений, связанных с острой и хронической интоксикацией 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алкоголем, наркотиками и другими психоактивными веществами,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синдромокомплексы патологических состояний, характерных для острых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отравлений алкоголем, его суррогатами, психоактивными веществами,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основы клинической фармакологии,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фармакодинамику и фармакокинетику основных групп лекарственных препаратов,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в т.ч. применяемых в наркологии,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механизм действия, побочные эффекты и способы применения основных групп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лекарственных средств, применяемых для подавления патологического влечения к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алкоголю, наркотикам и другим психоактивным веществам,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проблемы совместимости лекарственных средств между собой, с алкоголем, с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психоактивными веществами,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современные методы лечения алкоголизма, наркоманий, токсикоманий и игровой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зависимости,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особенности лечения алкоголизма, наркоманий и токсикоманий у женщин, лиц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молодого возраста и пожилых людей,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основные принципы лечения неотложных состояний в наркологии,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общую психотерапию и частные виды психотерапии алкоголизма, наркоманий 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токсикоманий, 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психологию и психотерапию созависимости,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основные принципы фито- и рефлексотерапии в наркологии,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организацию и объем  медицинской помощи на догоспитальном этапе при острых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отравлениях алкоголем и его суррогатами, психоактивными веществами,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принципы и методы реабилитации больных с зависимостью от алкоголя,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наркотиков и других психоактивных веществ, от азартных игр и Интернета,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экспертизу в наркологии: алкогольного и наркотического опьянения, трудовую,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судебную, военную,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основы первичной, вторичной и третичной профилактики психических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заболеваний, алкоголизма, наркоманий, токсикоманий и санитарно-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просветительной работы в наркологической сфере,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принципы и методы формирования здорового образа жизни у населения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Российской Федерации.</w:t>
      </w:r>
    </w:p>
    <w:p>
      <w:pPr>
        <w:pStyle w:val="style0"/>
        <w:jc w:val="both"/>
        <w:rPr>
          <w:b/>
        </w:rPr>
      </w:pPr>
      <w:r>
        <w:rPr/>
        <w:t xml:space="preserve">         </w:t>
      </w:r>
      <w:r>
        <w:rPr/>
        <w:t>3.</w:t>
      </w:r>
      <w:r>
        <w:rPr>
          <w:b/>
        </w:rPr>
        <w:t>ЗНАНИЕ СОПУТСТВУЮЩИХ И СМЕЖНЫХ ДИСЦИПЛИН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клинику, дифференциальную диагностику, терапию и профилактику психических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заболеваний (общую психопатологию и методы обследования в психиатрии;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экзогенно-органические психические расстройства и эпилепсию, эндогенные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психозы, психозы позднего возраста, пограничные психические расстройства,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умственная отсталость; методы терапии психических заболеваний; основы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профилактики и реабилитации в психиатрии; организация психиатрической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помощи и основы законодательства РФ по психиатрии),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клинику, дифференциальную диагностику и показания к госпитализации при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острых и неотложных состояниях (инфаркт, инсульт, черепно-мозговая травма,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«острый живот», внематочная беременность, гипогликемическая и диабетическая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кома, клиническая смерть и др.),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основы клиники, ранней диагностики и терапии инфекционных и паразитарных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болезней,  в  т.ч. карантинных инфекций,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основы клиники и ранней диагностики онкологических заболеваний,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организацию и объем врачебной помощи на догоспитальном этапе при ДТП,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массовых поражениях и катастрофах,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основы первичной реанимации,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основы дозиметрии  и ионизирующих излучений,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клинику, условия и риск возникновения радиационно обусловленных заболеваний у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участников ликвидации последствий аварии на ЧАЭС и населения, подвергшегося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радиационному воздействию,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основные источники облучения человека, основы радиационной безопасности,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гигиенического нормирования радиационного фактора,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вопросы организации гигиенического воспитания и формирования здорового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образа жизни у населения,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основы компьютерной грамотности, работу в основных компьютерных программах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в качестве пользователя.</w:t>
      </w:r>
    </w:p>
    <w:p>
      <w:pPr>
        <w:pStyle w:val="style0"/>
        <w:jc w:val="both"/>
        <w:rPr>
          <w:u w:val="single"/>
        </w:rPr>
      </w:pPr>
      <w:r>
        <w:rPr>
          <w:u w:val="single"/>
        </w:rPr>
      </w:r>
    </w:p>
    <w:p>
      <w:pPr>
        <w:pStyle w:val="style0"/>
        <w:jc w:val="both"/>
        <w:rPr>
          <w:b/>
          <w:u w:val="single"/>
        </w:rPr>
      </w:pPr>
      <w:r>
        <w:rPr>
          <w:b/>
          <w:u w:val="single"/>
        </w:rPr>
        <w:t>Врач специалист психиатр-нарколог должен уметь: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опросить больного и получить наиболее достоверные сведения об употреблении им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алкоголя или психоактивного вещества,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правильно и максимально полно собрать анамнез болезни и анамнез жизни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наркологического больного,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выявить характерные признаки имеющегося наркологического заболевания,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провести дифференциальную диагностику заболевания, связанного с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употреблением (злоупотреблением) алкоголя или психоактивного вещества с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сходными по клинической картине психотическими состояниями и психическими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заболеваниями,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обосновать назначение необходимых лабораторно-инструментальных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исследований,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оценить морфологические и биохимические показатели крови, мочи, ликвора 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других биологических сред, данные рентгеноскопии и рентгенографии, ЭКГ, ЭЭГ,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ЭХО-графии, КТ и МРТ в диагностике патологического процесса и определении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его активности,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поставить и обосновать окончательный диагноз,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определить показания и осуществить при необходимости неотложную помощь при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острых психотических состояниях,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оказать помощь при алкогольном опьянении тяжелой степени и остром отравлении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алкоголем,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оказать помощь при осложнениях активной противоалкогольной терапии,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купировать психомоторное возбуждение,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провести детоксикацию и многопрофильную инфузионную терапию с коррекцией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водных потерь, КЩС, электролитного обмена и т.д. при неотложных состояниях в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наркологии (острые отравления алкоголем и психоактивными веществами, тяжелый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абстинентный синдром, психоз и др.),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выявить клинические показания для срочной (плановой) госпитализации или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перевода больного наркологического профиля на лечение к другому специалисту,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определить профиль лечебного учреждения или специалиста с учетом особенности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и тяжести заболевания,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разработать обоснованную схему современной этиотропной, патогенетической 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симптоматической терапии,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провести комплексное лечение больного наркологического профиля с учетом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психопатологического и соматического состояния пациента, включающее режим,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диету, медикаментозные средства, методы неотложной терапии и реанимации,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заместительной и поддерживающей терапии, ЛФК, физиотерапию,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реабилитационные мероприятия, психокоррекцию и т.д.,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оценить риск и прогноз болезни и жизни при решении вопроса об отнятии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наркотика у больного ятрогенной наркоманией,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провести симптоматическую терапию с учетом особенностей острого 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хронического действия алкоголя и психоактивных веществ на втутренние органы 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системы организма,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купировать абстинентное состояние у больного наркоманией с учетом формы 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стадии заболевания,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обосновать лечебную тактику при терапии больного алкоголизмом, наркоманией в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состоянии постинтоксикации, абстинентного синдрома, острого психоза с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сопутствующим поражением сердечно-сосудистой системы, легких, хирургическим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вмешательством и т.д.,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обосновать показания к назначению больному алкоголизмом, наркоманией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психотропных средств (нейролептиков, седатиков, снотворных),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определить показания и провести заместительную терапию или литическое отнятие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наркотика больному наркоманией в тяжелом или осложненном абстинентном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состоянии,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разработать схему обоснованного восстановительного, поддерживающего 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противорецидивного лечения  больному алкоголизмом и наркоманией,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организовать и провести, с учетом современных данных, лечение больных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алкоголизмом, наркоманией, токсикоманией – женщин, лиц молодого возраста,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пожилых,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участвовать в проведении психотерапевтического лечения (индивидуальная,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групповая, семейная психотерапия и др. методы),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определить показания и противопоказания к назначению больному алкоголизмом,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наркоманией, токсикоманией фито- и рефлексотерапии,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оценить эффективность лечения, разработать и осуществить мероприятия по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предупреждению срывов и рецидивов заболевания,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провести экспертизу алкогольного и наркотического опьянения,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проводить обучающие занятия с больными, направленные на выработку мотивации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к лечению, формированию у пациентов навыков противодействия употреблению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алкоголя и наркотиков, улучшению способности к разрешению проблем,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работать с семьей больного алкоголизмом и наркоманией, определить степень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созависимости и провести психокоррекционное и психотерапевтическое лечение,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провести анализ случаев расхождения диагноза, отсутствия или низкой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эффективности терапии, выявить ошибки и осуществить мероприятия по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повышению эффективности и качества лечебной работы,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определить срок временной потери трудоспособности и направления на ЭВН,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установить показания для направления на ЭВН,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оформить медицинскую документацию, утвержденную МЗ РФ,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проводить санитарно-просветительную работу по предупреждению употребления и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злоупотребления алкоголем и психоактивными веществами, в  т.ч. табаком,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собрать сведения о численности, возрастном, половом, профессиональном составе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населения и больных наркологического профиля на обслуживаемом участке и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провести комплексный анализ наркологической ситуации, решить вопросы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прогноза,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на основе анализа статистических показателей определить перечень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организационных, лечебных и профилактических мероприятий и разработать меры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по их внедрению для улучшения здоровья населения и уменьшения риска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наркологической заболеваемости на участке,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составить отчет о своей деятельности и провести ее анализ,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организовать работу среднего медицинского звена (фельдшера-нарколога,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медицинской сестры),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оказывать консультативно-методическую помощь врачам общей медицинской сети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здравоохранения по раннему выявлению лиц, злоупотребляющих алкоголем, а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также лиц, склонных к употреблению психоактивных веществ,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принимать участие в повышении квалификации врачей общего профиля по основам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клиники, профилактики и лечения наркологических заболеваний,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осуществлять профилактику социально-опасных действий больных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наркологического профиля,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оценить данные токсикологической, ферментативной и других видов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наркологических экспертиз,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оказать первую врачебную медицинскую помощь при неотложных состояниях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(анафилактический шок, острые алкогольные реакции, инфаркт, инсульт, черепно-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мозговая травма, «острый живот», внематочная беременность, гипогликемическая 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диабетическая кома и организовать при показаниях транспортировку 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госпитализацию в лечебно-профилактическое учреждение),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оказать помощь на догоспитальном этапе при механической асфиксии, утоплении,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поражении электрическим током,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провести комплекс первичных реанимационных мероприятий при клинической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смерти и терминальных состояниях,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уметь купировать острый болевой синдром,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организовать проведение необходимых исследований при подозрении на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онкологическое заболевание, при необходимости – госпитализацию в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специализированное медицинское учреждение,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своевременно диагностировать и организовать госпитализацию в профильное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медицинское учреждение больных острыми инфекционными и паразитарными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заболеваниями,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своевременно диагностировать ВИЧ-инфекцию и организовать дальнейшее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обследование и лечение в специализированном медицинском учреждении,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оказать первую врачебную медицинскую помощь при ДТП, массовых поражениях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населения и катастрофах, при необходимости организовать противоэпидемические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и специальные мероприятия,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диагностировать, лечить, реабилитировать, проводить медико-социальную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экспертизу радиационно обусловленных заболеваний, относящихся к специальной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компетенции врача психиатра-нарколога, у участников ликвидации последствий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аварии на ЧАЭС и лиц, подвергшихся аварийному облучению,</w:t>
      </w:r>
    </w:p>
    <w:p>
      <w:pPr>
        <w:pStyle w:val="style0"/>
        <w:jc w:val="both"/>
        <w:rPr/>
      </w:pPr>
      <w:r>
        <w:rPr/>
        <w:t xml:space="preserve">        </w:t>
      </w:r>
      <w:r>
        <w:rPr/>
        <w:t>-  реализовать этические и деонтологические аспекты врачебной деятельности в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общении с коллегами и пациентами,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использовать нормативную документацию, принятую в наркологии и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документацию для оценки качества и эффективности работы наркологического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учреждения,</w:t>
      </w:r>
    </w:p>
    <w:p>
      <w:pPr>
        <w:pStyle w:val="style0"/>
        <w:jc w:val="both"/>
        <w:rPr/>
      </w:pPr>
      <w:r>
        <w:rPr/>
        <w:t xml:space="preserve">        </w:t>
      </w:r>
      <w:r>
        <w:rPr/>
        <w:t>-  проводить оценку эффективности медико-организационных и социально-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экономических технологий при оказании медицинских услуг пациентам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наркологического профиля.</w:t>
        <w:tab/>
      </w:r>
    </w:p>
    <w:p>
      <w:pPr>
        <w:pStyle w:val="style0"/>
        <w:jc w:val="both"/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Врач специалист психиатр-нарколог должен владеть:</w:t>
      </w:r>
    </w:p>
    <w:p>
      <w:pPr>
        <w:pStyle w:val="style0"/>
        <w:jc w:val="both"/>
        <w:rPr/>
      </w:pPr>
      <w:r>
        <w:rPr>
          <w:b/>
        </w:rPr>
        <w:t xml:space="preserve">         </w:t>
      </w:r>
      <w:r>
        <w:rPr>
          <w:b/>
        </w:rPr>
        <w:t xml:space="preserve">- </w:t>
      </w:r>
      <w:r>
        <w:rPr/>
        <w:t xml:space="preserve">реанимационными мероприятиями (искусственное дыхание, непрямой массаж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сердца)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методами простейшего обезболивания,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методом определения групповой принадлежности крови,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методом катетеризации мочевого пузыря,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навыками желудочного зондирования и промывания желудка через зонд,</w:t>
        <w:br/>
        <w:t xml:space="preserve">         - навыками иммобилизации позвоночника, конечностей при переломах, травмах,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навыками остановки кровотечения,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способами различного введения лекарственных средств (подкожно,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 xml:space="preserve">внутримышечно, внутривенно, внутривенно-капельно, внутривенно струйно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(через катетер в подключичной вене)),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методами поведенческой терапии, облегчающей межличностные отношения,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методами индивидуального и группового консультирования,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методами реабилитации больных наркологического профиля,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методами профилактики ВИЧ-инфекции, гепатита В и С, туберкулеза и инфекций,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передаваемых половым путем,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 xml:space="preserve">- формами и методами первичной профилактики зависимости (от Интернета, 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азартных игр, алкоголя, психоактивных веществ) в подростковом  и молодом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возрасте,</w:t>
      </w:r>
    </w:p>
    <w:p>
      <w:pPr>
        <w:pStyle w:val="style0"/>
        <w:jc w:val="both"/>
        <w:rPr/>
      </w:pPr>
      <w:r>
        <w:rPr/>
        <w:t xml:space="preserve">         </w:t>
      </w:r>
      <w:r>
        <w:rPr/>
        <w:t>- методами специфической антиалкогольной терапии (схемы применения клонидина</w:t>
      </w:r>
    </w:p>
    <w:p>
      <w:pPr>
        <w:pStyle w:val="style0"/>
        <w:jc w:val="both"/>
        <w:rPr/>
      </w:pPr>
      <w:r>
        <w:rPr/>
        <w:t xml:space="preserve">           </w:t>
      </w:r>
      <w:r>
        <w:rPr/>
        <w:t>и блокаторов опиоидных рецепторов и др.),</w:t>
      </w:r>
    </w:p>
    <w:p>
      <w:pPr>
        <w:pStyle w:val="style0"/>
        <w:jc w:val="both"/>
        <w:rPr/>
      </w:pPr>
      <w:r>
        <w:rPr/>
        <w:t xml:space="preserve">        </w:t>
      </w:r>
      <w:r>
        <w:rPr/>
        <w:t>- компьютерной техникой, возможностью применения современных</w:t>
      </w:r>
    </w:p>
    <w:p>
      <w:pPr>
        <w:pStyle w:val="style0"/>
        <w:jc w:val="both"/>
        <w:rPr/>
      </w:pPr>
      <w:r>
        <w:rPr/>
        <w:t xml:space="preserve">          </w:t>
      </w:r>
      <w:r>
        <w:rPr/>
        <w:t>информационных технологий для решения профессиональных задач.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Заведующий кафедрой психиатрии,</w:t>
      </w:r>
    </w:p>
    <w:p>
      <w:pPr>
        <w:pStyle w:val="style0"/>
        <w:rPr>
          <w:b/>
        </w:rPr>
      </w:pPr>
      <w:r>
        <w:rPr>
          <w:b/>
        </w:rPr>
        <w:t>наркологии и психотерапии ФПК и ППС</w:t>
      </w:r>
    </w:p>
    <w:p>
      <w:pPr>
        <w:pStyle w:val="style0"/>
        <w:rPr>
          <w:b/>
        </w:rPr>
      </w:pPr>
      <w:r>
        <w:rPr>
          <w:b/>
        </w:rPr>
        <w:t>Доцент, к.м.н.__________________________________________________Д.В. Култышев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Символ сноски"/>
    <w:next w:val="style16"/>
    <w:rPr/>
  </w:style>
  <w:style w:styleId="style17" w:type="character">
    <w:name w:val="Символы концевой сноски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OpenOffice/4.0.0$Win32 OpenOffice.org_project/400m3$Build-9702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2013-10-03T14:51:00Z</dcterms:created>
  <dc:creator>Admin</dc:creator>
  <dcterms:modified xsi:type="dcterms:W3CDTF">2014-04-02T17:12:03Z</dcterms:modified>
  <cp:revision>6</cp:revision>
</cp:coreProperties>
</file>