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EB" w:rsidRPr="001134C1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-44450</wp:posOffset>
            </wp:positionV>
            <wp:extent cx="1257300" cy="1514475"/>
            <wp:effectExtent l="19050" t="0" r="0" b="0"/>
            <wp:wrapSquare wrapText="bothSides"/>
            <wp:docPr id="12" name="Рисунок 12" descr="https://dostup1.ru/netcat_files/Image/2016/08/25/chgp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stup1.ru/netcat_files/Image/2016/08/25/chgp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C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165100</wp:posOffset>
            </wp:positionV>
            <wp:extent cx="1298575" cy="1151255"/>
            <wp:effectExtent l="0" t="0" r="0" b="0"/>
            <wp:wrapSquare wrapText="bothSides"/>
            <wp:docPr id="13" name="Рисунок 13" descr="D:\ЮУрГУ\logo\logoGree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УрГУ\logo\logoGreec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4C1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115570</wp:posOffset>
            </wp:positionV>
            <wp:extent cx="1315085" cy="1139190"/>
            <wp:effectExtent l="0" t="0" r="0" b="0"/>
            <wp:wrapSquare wrapText="bothSides"/>
            <wp:docPr id="14" name="Рисунок 2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21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7EB" w:rsidRPr="001134C1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34C1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66675</wp:posOffset>
            </wp:positionV>
            <wp:extent cx="1095375" cy="963295"/>
            <wp:effectExtent l="0" t="0" r="9525" b="8255"/>
            <wp:wrapSquare wrapText="bothSides"/>
            <wp:docPr id="15" name="Рисунок 15" descr="http://bkjournal.org/wp-content/uploads/2014/12/fon-sotsium-i-vla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kjournal.org/wp-content/uploads/2014/12/fon-sotsium-i-vlast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47EB" w:rsidRPr="001134C1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3D54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</w:t>
      </w:r>
    </w:p>
    <w:p w:rsidR="004047EB" w:rsidRPr="00B13D54" w:rsidRDefault="004047EB" w:rsidP="004047EB">
      <w:pPr>
        <w:spacing w:after="0" w:line="27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B13D54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ЛетнеГО философскоГО семинарА </w:t>
      </w: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shd w:val="clear" w:color="auto" w:fill="FFFFFF"/>
        </w:rPr>
      </w:pPr>
      <w:r w:rsidRPr="00B13D54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 xml:space="preserve">«Философская практика (консультирование): </w:t>
      </w: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13D54">
        <w:rPr>
          <w:rFonts w:ascii="Times New Roman" w:hAnsi="Times New Roman"/>
          <w:b/>
          <w:caps/>
          <w:sz w:val="28"/>
          <w:szCs w:val="28"/>
          <w:shd w:val="clear" w:color="auto" w:fill="FFFFFF"/>
        </w:rPr>
        <w:t>анализ мирового и российского опыта»</w:t>
      </w:r>
      <w:r w:rsidRPr="00B13D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D54">
        <w:rPr>
          <w:rFonts w:ascii="Times New Roman" w:eastAsia="Times New Roman" w:hAnsi="Times New Roman"/>
          <w:b/>
          <w:sz w:val="28"/>
          <w:szCs w:val="28"/>
          <w:lang w:eastAsia="ru-RU"/>
        </w:rPr>
        <w:t>26 июля – 4 августа 2017 года</w:t>
      </w:r>
    </w:p>
    <w:p w:rsidR="004047EB" w:rsidRPr="00B13D54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D5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Крым, Коктебель, пансионат «Голубой залив»</w:t>
      </w:r>
    </w:p>
    <w:p w:rsidR="004047EB" w:rsidRPr="00B13D54" w:rsidRDefault="004047EB" w:rsidP="004047EB">
      <w:pPr>
        <w:spacing w:after="0" w:line="270" w:lineRule="exac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B13D54" w:rsidRDefault="004047EB" w:rsidP="004047E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47EB" w:rsidRPr="00666BB3" w:rsidRDefault="004047EB" w:rsidP="004047E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6BB3">
        <w:rPr>
          <w:rFonts w:ascii="Times New Roman" w:hAnsi="Times New Roman" w:cs="Times New Roman"/>
          <w:color w:val="auto"/>
          <w:sz w:val="28"/>
          <w:szCs w:val="28"/>
        </w:rPr>
        <w:t>Оргкомитет:</w:t>
      </w:r>
    </w:p>
    <w:p w:rsidR="004047EB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оргкомитета: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Борисов С.В., д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илос.н., проф. Южно-Уральского государственного гуманитарно-педагогического университета, проф. Южно-Уральского государственного университета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Сопредседатель оргкомитета: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Гредновская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к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илос.н., доц. Южно-Уральского государственного университета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Гладышев В.И., д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илос.н., проф. Южно-Уральского государственного университета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Дыдров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к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илос.н., доц. Южно-Уральского государственного университета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Пеннер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Р.В., к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илос.н., доц. Южно-Уральского государственного университета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Рещикова С.П. к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илос.н., доц. Южно-Уральского государственного университета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Резвушкин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К.Е. к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.ф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илос.н., доц. Южно-Уральского государственного университета 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Миляева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Е.Г., </w:t>
      </w:r>
      <w:r w:rsidRPr="00666BB3">
        <w:rPr>
          <w:rFonts w:ascii="Times New Roman" w:hAnsi="Times New Roman"/>
          <w:sz w:val="28"/>
          <w:szCs w:val="28"/>
        </w:rPr>
        <w:t>ст. преподаватель Южно-Уральского государственного университета</w:t>
      </w:r>
    </w:p>
    <w:p w:rsidR="004047EB" w:rsidRPr="00666BB3" w:rsidRDefault="004047EB" w:rsidP="004047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66BB3">
        <w:rPr>
          <w:rFonts w:ascii="Times New Roman" w:hAnsi="Times New Roman"/>
          <w:sz w:val="28"/>
          <w:szCs w:val="28"/>
        </w:rPr>
        <w:t>Кленовская</w:t>
      </w:r>
      <w:proofErr w:type="spellEnd"/>
      <w:r w:rsidRPr="00666BB3">
        <w:rPr>
          <w:rFonts w:ascii="Times New Roman" w:hAnsi="Times New Roman"/>
          <w:sz w:val="28"/>
          <w:szCs w:val="28"/>
        </w:rPr>
        <w:t xml:space="preserve"> В.А., асс. Южно-Уральского государственного университета</w:t>
      </w:r>
    </w:p>
    <w:p w:rsidR="004047EB" w:rsidRDefault="004047EB" w:rsidP="004047E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6BB3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 и задачи семинара</w:t>
      </w:r>
    </w:p>
    <w:p w:rsidR="004047EB" w:rsidRPr="00666BB3" w:rsidRDefault="004047EB" w:rsidP="004047EB"/>
    <w:p w:rsidR="004047EB" w:rsidRPr="00666BB3" w:rsidRDefault="004047EB" w:rsidP="004047E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научной базы для презентации новых идей в области </w:t>
      </w:r>
      <w:r w:rsidRPr="00666BB3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философской практики (консультирования), о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бмена этими идеями и разработки перспективной программы их использования в России, а также научного сотрудничества в междисциплинарных областях;</w:t>
      </w:r>
    </w:p>
    <w:p w:rsidR="004047EB" w:rsidRPr="00666BB3" w:rsidRDefault="004047EB" w:rsidP="004047E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обогащение традиционной философской проблематики новыми темами и исследовательскими задачами, актуализация связи философии с миром повседневности;</w:t>
      </w:r>
    </w:p>
    <w:p w:rsidR="004047EB" w:rsidRPr="00666BB3" w:rsidRDefault="004047EB" w:rsidP="004047E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и популяризация философских знаний и способов философствования в условиях современной культуры;</w:t>
      </w:r>
    </w:p>
    <w:p w:rsidR="004047EB" w:rsidRPr="00666BB3" w:rsidRDefault="004047EB" w:rsidP="004047E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институциональное оформление российской научной школы (ассоциации) философов-практиков;</w:t>
      </w:r>
    </w:p>
    <w:p w:rsidR="004047EB" w:rsidRPr="00666BB3" w:rsidRDefault="004047EB" w:rsidP="004047E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знакомство российских ученых и широкой общественности с зарубежным и отечественным опытом использования философского инструментария для решения актуальных задач человеческого существования в мире повседневности;</w:t>
      </w:r>
    </w:p>
    <w:p w:rsidR="004047EB" w:rsidRPr="00666BB3" w:rsidRDefault="004047EB" w:rsidP="004047EB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опыта философской практики в сфере образования.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</w:p>
    <w:p w:rsidR="004047EB" w:rsidRPr="00666BB3" w:rsidRDefault="004047EB" w:rsidP="004047EB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7EB" w:rsidRPr="00666BB3" w:rsidRDefault="004047EB" w:rsidP="004047EB">
      <w:pPr>
        <w:spacing w:after="0" w:line="240" w:lineRule="auto"/>
        <w:ind w:firstLine="5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Коктебель, пансионат «Голубой залив» (ул. Ленина, 120), конференц-зал.</w:t>
      </w:r>
    </w:p>
    <w:p w:rsidR="004047EB" w:rsidRPr="00666BB3" w:rsidRDefault="004047EB" w:rsidP="004047EB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выступлений</w:t>
      </w:r>
    </w:p>
    <w:p w:rsidR="004047EB" w:rsidRPr="00666BB3" w:rsidRDefault="004047EB" w:rsidP="004047EB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Выступление с докладом или мини-лекцией – 30 минут.</w:t>
      </w:r>
    </w:p>
    <w:p w:rsidR="004047EB" w:rsidRPr="00666BB3" w:rsidRDefault="004047EB" w:rsidP="00404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Проведение мастер-класса – 40 минут.</w:t>
      </w:r>
    </w:p>
    <w:p w:rsidR="004047EB" w:rsidRPr="00666BB3" w:rsidRDefault="004047EB" w:rsidP="00404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Выступление на круглом столе – 10 минут.</w:t>
      </w:r>
    </w:p>
    <w:p w:rsidR="004047EB" w:rsidRPr="00666BB3" w:rsidRDefault="004047EB" w:rsidP="004047E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Участие в свободной дискуссии – 5 минут.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взнос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7EB" w:rsidRPr="00666BB3" w:rsidRDefault="004047EB" w:rsidP="004047EB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66BB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Участие в мероприятии возможно в 2-х формах: а) в качестве </w:t>
      </w:r>
      <w:r w:rsidRPr="00666BB3">
        <w:rPr>
          <w:rFonts w:ascii="Times New Roman" w:hAnsi="Times New Roman" w:cs="Times New Roman"/>
          <w:i/>
          <w:sz w:val="28"/>
          <w:szCs w:val="28"/>
          <w:lang w:eastAsia="ru-RU"/>
        </w:rPr>
        <w:t>гостя с правом участия в работе круглых столов и мастер-классов</w:t>
      </w:r>
      <w:r w:rsidRPr="00666BB3">
        <w:rPr>
          <w:rFonts w:ascii="Times New Roman" w:hAnsi="Times New Roman" w:cs="Times New Roman"/>
          <w:sz w:val="28"/>
          <w:szCs w:val="28"/>
          <w:lang w:eastAsia="ru-RU"/>
        </w:rPr>
        <w:t xml:space="preserve"> (организационный взнос отсутствует); б) в качестве </w:t>
      </w:r>
      <w:r w:rsidRPr="00666BB3">
        <w:rPr>
          <w:rFonts w:ascii="Times New Roman" w:hAnsi="Times New Roman" w:cs="Times New Roman"/>
          <w:i/>
          <w:sz w:val="28"/>
          <w:szCs w:val="28"/>
          <w:lang w:eastAsia="ru-RU"/>
        </w:rPr>
        <w:t>докладчика</w:t>
      </w:r>
      <w:r w:rsidRPr="00666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6BB3">
        <w:rPr>
          <w:rFonts w:ascii="Times New Roman" w:hAnsi="Times New Roman" w:cs="Times New Roman"/>
          <w:i/>
          <w:sz w:val="28"/>
          <w:szCs w:val="28"/>
          <w:lang w:eastAsia="ru-RU"/>
        </w:rPr>
        <w:t>с последующей публикацией статьи</w:t>
      </w:r>
      <w:r w:rsidRPr="00666BB3">
        <w:rPr>
          <w:rFonts w:ascii="Times New Roman" w:hAnsi="Times New Roman" w:cs="Times New Roman"/>
          <w:sz w:val="28"/>
          <w:szCs w:val="28"/>
          <w:lang w:eastAsia="ru-RU"/>
        </w:rPr>
        <w:t xml:space="preserve"> в издании </w:t>
      </w:r>
      <w:r w:rsidRPr="00666BB3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666BB3">
        <w:rPr>
          <w:rFonts w:ascii="Times New Roman" w:hAnsi="Times New Roman" w:cs="Times New Roman"/>
          <w:sz w:val="28"/>
          <w:szCs w:val="28"/>
          <w:lang w:eastAsia="ru-RU"/>
        </w:rPr>
        <w:t xml:space="preserve"> индексированием ВАК, </w:t>
      </w:r>
      <w:r w:rsidRPr="00666BB3">
        <w:rPr>
          <w:rFonts w:ascii="Times New Roman" w:hAnsi="Times New Roman" w:cs="Times New Roman"/>
          <w:sz w:val="28"/>
          <w:szCs w:val="28"/>
          <w:lang w:val="en-US" w:eastAsia="ru-RU"/>
        </w:rPr>
        <w:t>Scopus</w:t>
      </w:r>
      <w:r w:rsidRPr="00666BB3">
        <w:rPr>
          <w:rFonts w:ascii="Times New Roman" w:hAnsi="Times New Roman" w:cs="Times New Roman"/>
          <w:sz w:val="28"/>
          <w:szCs w:val="28"/>
          <w:lang w:eastAsia="ru-RU"/>
        </w:rPr>
        <w:t xml:space="preserve"> (организационный взнос </w:t>
      </w:r>
      <w:r w:rsidRPr="00666BB3">
        <w:rPr>
          <w:rFonts w:ascii="Times New Roman" w:eastAsia="Times New Roman" w:hAnsi="Times New Roman" w:cs="Times New Roman"/>
          <w:sz w:val="28"/>
          <w:szCs w:val="28"/>
          <w:lang w:eastAsia="ru-RU"/>
        </w:rPr>
        <w:t>3000 рублей)</w:t>
      </w:r>
      <w:r w:rsidRPr="00666B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47EB" w:rsidRPr="00666BB3" w:rsidRDefault="004047EB" w:rsidP="00404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</w:t>
      </w:r>
      <w:r w:rsidRPr="00666BB3">
        <w:rPr>
          <w:rFonts w:ascii="Times New Roman" w:hAnsi="Times New Roman"/>
          <w:sz w:val="28"/>
          <w:szCs w:val="28"/>
        </w:rPr>
        <w:t xml:space="preserve">включает в себя: а) </w:t>
      </w:r>
      <w:r w:rsidRPr="00666BB3">
        <w:rPr>
          <w:rFonts w:ascii="Times New Roman" w:hAnsi="Times New Roman"/>
          <w:sz w:val="28"/>
          <w:szCs w:val="28"/>
          <w:shd w:val="clear" w:color="auto" w:fill="FFFFFF" w:themeFill="background1"/>
        </w:rPr>
        <w:t>аренду конференц-зала; б) обеспечение и организацию мероприятий; в) кофе-брейк в течение каждого рабочего дня; г)</w:t>
      </w:r>
      <w:r w:rsidRPr="00666BB3">
        <w:rPr>
          <w:rFonts w:ascii="Times New Roman" w:hAnsi="Times New Roman"/>
          <w:sz w:val="28"/>
          <w:szCs w:val="28"/>
        </w:rPr>
        <w:t xml:space="preserve"> редакторские услуги по публикации статей 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(до 10 страниц). </w:t>
      </w:r>
    </w:p>
    <w:p w:rsidR="004047EB" w:rsidRPr="00666BB3" w:rsidRDefault="004047EB" w:rsidP="00404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График мероприятий 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26 июля (среда)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Заезд и размещение участников семинара.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27 июля (четверг)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дня «Философские и психологические основания философской практики»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14:00-14:30 – Открытие семинара. Организационные вопросы.</w:t>
      </w: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Ведущий: Борисов С.В.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14:30-16:00 – Доклады и мини-лекции: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Динабург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С.Р.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Пермь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). Философская практика и психотерапия: общее и особенное.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Борисов С.В.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Дазайнанализ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философская практика: философские основания и медитативные упражнения.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Омельченко Н.В.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Волгоград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 Философская рефлексия как терапия (стендовый доклад).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16:30-18:00 – Мастер-классы «Философская практика и экзистенциальная психотерапия»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Резвушкин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К.Е.,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Пеннер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19:00-22:00 – Совместный ужин.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28 июля (пятница)</w:t>
      </w: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дня «Философская практика: терапевтический и развивающий подходы»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14:00-14:45 – Мини-лекция: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Гладышев В.И.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66BB3">
        <w:rPr>
          <w:rFonts w:ascii="Times New Roman" w:hAnsi="Times New Roman"/>
          <w:sz w:val="28"/>
          <w:szCs w:val="28"/>
        </w:rPr>
        <w:t>Дискурс философских аспектов произведений художественной литературы как форма философской практики.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15:00-16:00 – Круглый стол «Многообразие форм и методов философской практики: типология и структура». Ведущий: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Резвушкин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К.Е.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Видео-выступление Р.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Лахава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66BB3">
        <w:rPr>
          <w:rFonts w:ascii="Times New Roman" w:hAnsi="Times New Roman"/>
          <w:i/>
          <w:color w:val="000000" w:themeColor="text1"/>
          <w:sz w:val="28"/>
          <w:szCs w:val="28"/>
        </w:rPr>
        <w:t xml:space="preserve">г. </w:t>
      </w:r>
      <w:proofErr w:type="spellStart"/>
      <w:r w:rsidRPr="00666BB3">
        <w:rPr>
          <w:rFonts w:ascii="Times New Roman" w:hAnsi="Times New Roman"/>
          <w:i/>
          <w:color w:val="000000" w:themeColor="text1"/>
          <w:sz w:val="28"/>
          <w:szCs w:val="28"/>
        </w:rPr>
        <w:t>Хардвик</w:t>
      </w:r>
      <w:proofErr w:type="spellEnd"/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, США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16:30-18:00 – Мастер-класс «Сократический диалог: искусство задавать вопросы».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Макаров А.И.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Волгоград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29 июля (суббота)</w:t>
      </w: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дня «Философская практика в образовании»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14:00-16:00 – Доклады и мини-лекции: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Ильюшенко Н.Е.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Минск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) Формы философской практики в рамках формального, неформального и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информального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Блинова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Екатеринбург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) Развитие логического мышления у младших школьников как вариант философской практики. 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16:30-18:00 – Круглый стол «Формы философской практики в образовании: практический опыт и перспективы развития». Ведущая: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Гредновская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Видео-выступление Л.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Амир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Тель-Авив, Израиль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 преподавателей кафедры философии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ЮУрГУ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ВолГУ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«Формы философских практик в образовании» (</w:t>
      </w:r>
      <w:proofErr w:type="gramStart"/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End"/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. Челябинск, г. Волгоград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30 июля (воскресенье)</w:t>
      </w: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дня «Философская практика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медиапространство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14:00-16:00 – Круглый стол «Философская практика и Интернет».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Ведущая: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Камалиева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И.Р.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16:30-18:00 – Мастер-классы: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«Философская практика и прикладные научные исследования».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Миляева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Е.Г.,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Дыдров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Поэтический</w:t>
      </w:r>
      <w:proofErr w:type="gram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автоперевод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практика самопознания в современной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медиареальности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Гредновская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Резвушкин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К.Е.,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Кленовская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 В.А. (</w:t>
      </w:r>
      <w:r w:rsidRPr="00666BB3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31 июля (понедельник)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Экскурсионный день.</w:t>
      </w: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20:00-22:00 – Философские медитации, </w:t>
      </w:r>
      <w:r w:rsidRPr="00666BB3">
        <w:rPr>
          <w:rFonts w:ascii="Times New Roman" w:eastAsia="Times New Roman" w:hAnsi="Times New Roman"/>
          <w:sz w:val="28"/>
          <w:szCs w:val="28"/>
          <w:lang w:val="en-US" w:eastAsia="ru-RU"/>
        </w:rPr>
        <w:t>companionship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1 августа (вторник)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семинара А.И. Макарова по сократическому диалогу и герменевтике «Проблемы философской аксиологии» (Крым, </w:t>
      </w:r>
      <w:proofErr w:type="spellStart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Щебетовка</w:t>
      </w:r>
      <w:proofErr w:type="spellEnd"/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16448" w:rsidRPr="00666BB3" w:rsidRDefault="00516448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20:00-22:00 – Философские медитации, </w:t>
      </w:r>
      <w:r w:rsidRPr="00666BB3">
        <w:rPr>
          <w:rFonts w:ascii="Times New Roman" w:eastAsia="Times New Roman" w:hAnsi="Times New Roman"/>
          <w:sz w:val="28"/>
          <w:szCs w:val="28"/>
          <w:lang w:val="en-US" w:eastAsia="ru-RU"/>
        </w:rPr>
        <w:t>companionship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 августа (</w:t>
      </w:r>
      <w:r w:rsidR="00B41539">
        <w:rPr>
          <w:rFonts w:ascii="Times New Roman" w:eastAsia="Times New Roman" w:hAnsi="Times New Roman"/>
          <w:b/>
          <w:sz w:val="28"/>
          <w:szCs w:val="28"/>
          <w:lang w:eastAsia="ru-RU"/>
        </w:rPr>
        <w:t>среда</w:t>
      </w:r>
      <w:r w:rsidRPr="00666BB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047EB" w:rsidRPr="00666BB3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Экскурсионный день.</w:t>
      </w: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 xml:space="preserve">20:00-22:00 – Философские медитации, </w:t>
      </w:r>
      <w:r w:rsidRPr="00666BB3">
        <w:rPr>
          <w:rFonts w:ascii="Times New Roman" w:eastAsia="Times New Roman" w:hAnsi="Times New Roman"/>
          <w:sz w:val="28"/>
          <w:szCs w:val="28"/>
          <w:lang w:val="en-US" w:eastAsia="ru-RU"/>
        </w:rPr>
        <w:t>companionship</w:t>
      </w:r>
      <w:r w:rsidRPr="00666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666BB3" w:rsidRDefault="004047EB" w:rsidP="00404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B41539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539">
        <w:rPr>
          <w:rFonts w:ascii="Times New Roman" w:eastAsia="Times New Roman" w:hAnsi="Times New Roman"/>
          <w:b/>
          <w:sz w:val="28"/>
          <w:szCs w:val="28"/>
          <w:lang w:eastAsia="ru-RU"/>
        </w:rPr>
        <w:t>3 августа (четверг)</w:t>
      </w:r>
    </w:p>
    <w:p w:rsidR="004047EB" w:rsidRPr="00B41539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B41539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39">
        <w:rPr>
          <w:rFonts w:ascii="Times New Roman" w:eastAsia="Times New Roman" w:hAnsi="Times New Roman"/>
          <w:sz w:val="28"/>
          <w:szCs w:val="28"/>
          <w:lang w:eastAsia="ru-RU"/>
        </w:rPr>
        <w:t>14:00-16:00 – Закрытие семинара. Подведение итогов.</w:t>
      </w:r>
    </w:p>
    <w:p w:rsidR="004047EB" w:rsidRPr="00B41539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39">
        <w:rPr>
          <w:rFonts w:ascii="Times New Roman" w:eastAsia="Times New Roman" w:hAnsi="Times New Roman"/>
          <w:sz w:val="28"/>
          <w:szCs w:val="28"/>
          <w:lang w:eastAsia="ru-RU"/>
        </w:rPr>
        <w:t>Ведущая: Рещикова С.П. (</w:t>
      </w:r>
      <w:r w:rsidRPr="00B41539">
        <w:rPr>
          <w:rFonts w:ascii="Times New Roman" w:eastAsia="Times New Roman" w:hAnsi="Times New Roman"/>
          <w:i/>
          <w:sz w:val="28"/>
          <w:szCs w:val="28"/>
          <w:lang w:eastAsia="ru-RU"/>
        </w:rPr>
        <w:t>г. Челябинск</w:t>
      </w:r>
      <w:r w:rsidRPr="00B4153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4047EB" w:rsidRPr="00B41539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B41539" w:rsidRDefault="004047EB" w:rsidP="00404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39">
        <w:rPr>
          <w:rFonts w:ascii="Times New Roman" w:eastAsia="Times New Roman" w:hAnsi="Times New Roman"/>
          <w:sz w:val="28"/>
          <w:szCs w:val="28"/>
          <w:lang w:eastAsia="ru-RU"/>
        </w:rPr>
        <w:t>19:00-22:00 – Фуршет.</w:t>
      </w:r>
    </w:p>
    <w:p w:rsidR="004047EB" w:rsidRPr="00B41539" w:rsidRDefault="004047EB" w:rsidP="004047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Pr="00B41539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7EB" w:rsidRPr="00B41539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539">
        <w:rPr>
          <w:rFonts w:ascii="Times New Roman" w:eastAsia="Times New Roman" w:hAnsi="Times New Roman"/>
          <w:b/>
          <w:sz w:val="28"/>
          <w:szCs w:val="28"/>
          <w:lang w:eastAsia="ru-RU"/>
        </w:rPr>
        <w:t>4 августа (пятница)</w:t>
      </w:r>
    </w:p>
    <w:p w:rsidR="004047EB" w:rsidRPr="00B41539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7EB" w:rsidRDefault="004047EB" w:rsidP="00404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39">
        <w:rPr>
          <w:rFonts w:ascii="Times New Roman" w:eastAsia="Times New Roman" w:hAnsi="Times New Roman"/>
          <w:sz w:val="28"/>
          <w:szCs w:val="28"/>
          <w:lang w:eastAsia="ru-RU"/>
        </w:rPr>
        <w:t>Отъезд участников семинара.</w:t>
      </w:r>
    </w:p>
    <w:p w:rsidR="00B41539" w:rsidRDefault="00B41539" w:rsidP="00404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539" w:rsidRPr="00B41539" w:rsidRDefault="00B41539" w:rsidP="004047EB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047EB" w:rsidRPr="00B41539" w:rsidRDefault="004047EB" w:rsidP="004047EB">
      <w:pPr>
        <w:rPr>
          <w:sz w:val="28"/>
          <w:szCs w:val="28"/>
        </w:rPr>
      </w:pPr>
    </w:p>
    <w:p w:rsidR="00B41539" w:rsidRDefault="00B41539" w:rsidP="00B4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B41539">
        <w:rPr>
          <w:rFonts w:ascii="Times New Roman" w:hAnsi="Times New Roman"/>
          <w:sz w:val="28"/>
          <w:szCs w:val="28"/>
        </w:rPr>
        <w:t xml:space="preserve">Справки по электронному адресу: </w:t>
      </w:r>
    </w:p>
    <w:p w:rsidR="004047EB" w:rsidRPr="00B41539" w:rsidRDefault="00B41539" w:rsidP="00B41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1539">
        <w:rPr>
          <w:rFonts w:ascii="Times New Roman" w:hAnsi="Times New Roman"/>
          <w:b/>
          <w:sz w:val="28"/>
          <w:szCs w:val="28"/>
        </w:rPr>
        <w:t>borisovsv69@mail.ru</w:t>
      </w:r>
      <w:r w:rsidRPr="00B41539">
        <w:rPr>
          <w:rFonts w:ascii="Times New Roman" w:hAnsi="Times New Roman"/>
          <w:sz w:val="28"/>
          <w:szCs w:val="28"/>
        </w:rPr>
        <w:t xml:space="preserve"> (с примечанием:</w:t>
      </w:r>
      <w:proofErr w:type="gramEnd"/>
      <w:r w:rsidRPr="00B415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1539">
        <w:rPr>
          <w:rFonts w:ascii="Times New Roman" w:hAnsi="Times New Roman"/>
          <w:b/>
          <w:sz w:val="28"/>
          <w:szCs w:val="28"/>
        </w:rPr>
        <w:t>Летний семинар</w:t>
      </w:r>
      <w:r w:rsidRPr="00B41539">
        <w:rPr>
          <w:rFonts w:ascii="Times New Roman" w:hAnsi="Times New Roman"/>
          <w:sz w:val="28"/>
          <w:szCs w:val="28"/>
        </w:rPr>
        <w:t>).</w:t>
      </w:r>
      <w:proofErr w:type="gramEnd"/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47EB" w:rsidRDefault="004047EB" w:rsidP="004047E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047EB" w:rsidSect="0008648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DD" w:rsidRDefault="009866DD" w:rsidP="00400178">
      <w:pPr>
        <w:spacing w:after="0" w:line="240" w:lineRule="auto"/>
      </w:pPr>
      <w:r>
        <w:separator/>
      </w:r>
    </w:p>
  </w:endnote>
  <w:endnote w:type="continuationSeparator" w:id="0">
    <w:p w:rsidR="009866DD" w:rsidRDefault="009866DD" w:rsidP="004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256599"/>
      <w:docPartObj>
        <w:docPartGallery w:val="Page Numbers (Bottom of Page)"/>
        <w:docPartUnique/>
      </w:docPartObj>
    </w:sdtPr>
    <w:sdtContent>
      <w:p w:rsidR="00B045D3" w:rsidRDefault="00400178">
        <w:pPr>
          <w:pStyle w:val="a7"/>
          <w:jc w:val="right"/>
        </w:pPr>
        <w:r>
          <w:fldChar w:fldCharType="begin"/>
        </w:r>
        <w:r w:rsidR="004047EB">
          <w:instrText>PAGE   \* MERGEFORMAT</w:instrText>
        </w:r>
        <w:r>
          <w:fldChar w:fldCharType="separate"/>
        </w:r>
        <w:r w:rsidR="00516448">
          <w:rPr>
            <w:noProof/>
          </w:rPr>
          <w:t>1</w:t>
        </w:r>
        <w:r>
          <w:fldChar w:fldCharType="end"/>
        </w:r>
      </w:p>
    </w:sdtContent>
  </w:sdt>
  <w:p w:rsidR="00B045D3" w:rsidRDefault="009866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DD" w:rsidRDefault="009866DD" w:rsidP="00400178">
      <w:pPr>
        <w:spacing w:after="0" w:line="240" w:lineRule="auto"/>
      </w:pPr>
      <w:r>
        <w:separator/>
      </w:r>
    </w:p>
  </w:footnote>
  <w:footnote w:type="continuationSeparator" w:id="0">
    <w:p w:rsidR="009866DD" w:rsidRDefault="009866DD" w:rsidP="0040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3FBB"/>
    <w:multiLevelType w:val="hybridMultilevel"/>
    <w:tmpl w:val="74B8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13A5"/>
    <w:multiLevelType w:val="hybridMultilevel"/>
    <w:tmpl w:val="C98A4F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983E43"/>
    <w:multiLevelType w:val="hybridMultilevel"/>
    <w:tmpl w:val="A106D7C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50B0599"/>
    <w:multiLevelType w:val="hybridMultilevel"/>
    <w:tmpl w:val="F678D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420C"/>
    <w:multiLevelType w:val="hybridMultilevel"/>
    <w:tmpl w:val="8A78B1A2"/>
    <w:lvl w:ilvl="0" w:tplc="E866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1505A5"/>
    <w:multiLevelType w:val="hybridMultilevel"/>
    <w:tmpl w:val="6AB2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EB"/>
    <w:rsid w:val="00400178"/>
    <w:rsid w:val="004047EB"/>
    <w:rsid w:val="00516448"/>
    <w:rsid w:val="008E340E"/>
    <w:rsid w:val="009866DD"/>
    <w:rsid w:val="00B4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E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7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047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47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7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47EB"/>
    <w:rPr>
      <w:color w:val="0000FF" w:themeColor="hyperlink"/>
      <w:u w:val="single"/>
    </w:rPr>
  </w:style>
  <w:style w:type="paragraph" w:customStyle="1" w:styleId="16---">
    <w:name w:val="16-пж-стр-левый"/>
    <w:rsid w:val="004047EB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styleId="a6">
    <w:name w:val="Emphasis"/>
    <w:basedOn w:val="a0"/>
    <w:uiPriority w:val="20"/>
    <w:qFormat/>
    <w:rsid w:val="004047E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04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7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2017-07-07T06:55:00Z</dcterms:created>
  <dcterms:modified xsi:type="dcterms:W3CDTF">2017-07-08T17:09:00Z</dcterms:modified>
</cp:coreProperties>
</file>